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8464A0">
              <w:rPr>
                <w:szCs w:val="24"/>
              </w:rPr>
              <w:t>0</w:t>
            </w:r>
            <w:r w:rsidR="00EE69D4">
              <w:rPr>
                <w:szCs w:val="24"/>
              </w:rPr>
              <w:t xml:space="preserve"> </w:t>
            </w:r>
            <w:r w:rsidR="00E15BE5" w:rsidRPr="00E15BE5">
              <w:rPr>
                <w:szCs w:val="24"/>
              </w:rPr>
              <w:t>%</w:t>
            </w:r>
          </w:p>
        </w:tc>
      </w:tr>
      <w:tr w:rsidR="008464A0" w:rsidRPr="00A4788C">
        <w:trPr>
          <w:trHeight w:val="70"/>
        </w:trPr>
        <w:tc>
          <w:tcPr>
            <w:tcW w:w="1200" w:type="dxa"/>
            <w:tcBorders>
              <w:top w:val="single" w:sz="4" w:space="0" w:color="auto"/>
              <w:left w:val="single" w:sz="4" w:space="0" w:color="auto"/>
              <w:right w:val="single" w:sz="4" w:space="0" w:color="auto"/>
            </w:tcBorders>
          </w:tcPr>
          <w:p w:rsidR="008464A0" w:rsidRDefault="008464A0"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464A0" w:rsidRPr="00EE69D4" w:rsidRDefault="008464A0" w:rsidP="00DA7E0B">
            <w:pPr>
              <w:pStyle w:val="afe"/>
              <w:tabs>
                <w:tab w:val="clear" w:pos="1980"/>
              </w:tabs>
              <w:ind w:left="0" w:hanging="3"/>
              <w:rPr>
                <w:szCs w:val="24"/>
              </w:rPr>
            </w:pPr>
            <w:r>
              <w:rPr>
                <w:szCs w:val="24"/>
              </w:rPr>
              <w:t>Гарантийный срок</w:t>
            </w:r>
          </w:p>
        </w:tc>
        <w:tc>
          <w:tcPr>
            <w:tcW w:w="2478" w:type="dxa"/>
            <w:tcBorders>
              <w:top w:val="single" w:sz="4" w:space="0" w:color="auto"/>
              <w:left w:val="single" w:sz="4" w:space="0" w:color="auto"/>
              <w:right w:val="single" w:sz="4" w:space="0" w:color="auto"/>
            </w:tcBorders>
          </w:tcPr>
          <w:p w:rsidR="008464A0" w:rsidRDefault="008464A0" w:rsidP="005F1E24">
            <w:pPr>
              <w:pStyle w:val="afe"/>
              <w:ind w:left="34" w:firstLine="0"/>
              <w:jc w:val="center"/>
              <w:rPr>
                <w:szCs w:val="24"/>
              </w:rPr>
            </w:pPr>
            <w:r>
              <w:rPr>
                <w:szCs w:val="24"/>
              </w:rPr>
              <w:t>5%</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8464A0" w:rsidP="006A7C5D">
            <w:pPr>
              <w:pStyle w:val="afe"/>
              <w:tabs>
                <w:tab w:val="clear" w:pos="1980"/>
              </w:tabs>
              <w:ind w:left="0" w:firstLine="0"/>
              <w:jc w:val="center"/>
              <w:rPr>
                <w:szCs w:val="24"/>
              </w:rPr>
            </w:pPr>
            <w:r>
              <w:rPr>
                <w:szCs w:val="24"/>
              </w:rPr>
              <w:t>3</w:t>
            </w:r>
            <w:r w:rsidR="000F72A4">
              <w:rPr>
                <w:szCs w:val="24"/>
              </w:rPr>
              <w:t>.</w:t>
            </w:r>
          </w:p>
        </w:tc>
        <w:tc>
          <w:tcPr>
            <w:tcW w:w="5640" w:type="dxa"/>
            <w:tcBorders>
              <w:top w:val="single" w:sz="4" w:space="0" w:color="auto"/>
              <w:left w:val="single" w:sz="4" w:space="0" w:color="auto"/>
              <w:right w:val="single" w:sz="4" w:space="0" w:color="auto"/>
            </w:tcBorders>
          </w:tcPr>
          <w:p w:rsidR="000F72A4" w:rsidRPr="00925EB4" w:rsidRDefault="008464A0" w:rsidP="00A0603D">
            <w:pPr>
              <w:pStyle w:val="afe"/>
              <w:tabs>
                <w:tab w:val="clear" w:pos="1980"/>
              </w:tabs>
              <w:ind w:left="0" w:hanging="3"/>
              <w:rPr>
                <w:szCs w:val="24"/>
              </w:rPr>
            </w:pPr>
            <w:r w:rsidRPr="008464A0">
              <w:rPr>
                <w:szCs w:val="24"/>
              </w:rPr>
              <w:t>Срок оплаты</w:t>
            </w:r>
          </w:p>
        </w:tc>
        <w:tc>
          <w:tcPr>
            <w:tcW w:w="2478" w:type="dxa"/>
            <w:tcBorders>
              <w:top w:val="single" w:sz="4" w:space="0" w:color="auto"/>
              <w:left w:val="single" w:sz="4" w:space="0" w:color="auto"/>
              <w:right w:val="single" w:sz="4" w:space="0" w:color="auto"/>
            </w:tcBorders>
          </w:tcPr>
          <w:p w:rsidR="000F72A4" w:rsidRDefault="00EE69D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57"/>
        <w:gridCol w:w="5135"/>
      </w:tblGrid>
      <w:tr w:rsidR="00B300E6"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1957"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rsidTr="00FB7407">
        <w:trPr>
          <w:trHeight w:val="70"/>
        </w:trPr>
        <w:tc>
          <w:tcPr>
            <w:tcW w:w="2268"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1957"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8464A0">
        <w:rPr>
          <w:b/>
        </w:rPr>
        <w:t>Гарантийный срок</w:t>
      </w:r>
      <w:r w:rsidR="00925EB4" w:rsidRPr="002951E8">
        <w:rPr>
          <w:b/>
        </w:rPr>
        <w:t>»</w:t>
      </w:r>
    </w:p>
    <w:p w:rsidR="000F72A4" w:rsidRDefault="000F72A4" w:rsidP="006A7C5D">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85"/>
        <w:gridCol w:w="5103"/>
      </w:tblGrid>
      <w:tr w:rsidR="008464A0"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8464A0" w:rsidRPr="00A4788C" w:rsidRDefault="008464A0" w:rsidP="008464A0">
            <w:pPr>
              <w:pStyle w:val="afe"/>
              <w:tabs>
                <w:tab w:val="clear" w:pos="1980"/>
              </w:tabs>
              <w:ind w:left="0" w:firstLine="0"/>
              <w:jc w:val="center"/>
              <w:rPr>
                <w:b/>
                <w:bCs/>
                <w:szCs w:val="24"/>
              </w:rPr>
            </w:pPr>
            <w:r w:rsidRPr="00A4788C">
              <w:rPr>
                <w:b/>
                <w:bCs/>
                <w:szCs w:val="24"/>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8464A0" w:rsidRDefault="008464A0" w:rsidP="008464A0">
            <w:pPr>
              <w:pStyle w:val="afe"/>
              <w:tabs>
                <w:tab w:val="clear" w:pos="1980"/>
              </w:tabs>
              <w:ind w:left="0" w:firstLine="0"/>
              <w:jc w:val="center"/>
              <w:rPr>
                <w:b/>
                <w:bCs/>
                <w:szCs w:val="24"/>
              </w:rPr>
            </w:pPr>
            <w:r w:rsidRPr="00A4788C">
              <w:rPr>
                <w:b/>
                <w:bCs/>
                <w:szCs w:val="24"/>
              </w:rPr>
              <w:t>Единица</w:t>
            </w:r>
          </w:p>
          <w:p w:rsidR="008464A0" w:rsidRPr="00A4788C" w:rsidRDefault="008464A0" w:rsidP="008464A0">
            <w:pPr>
              <w:pStyle w:val="afe"/>
              <w:tabs>
                <w:tab w:val="clear" w:pos="1980"/>
              </w:tabs>
              <w:ind w:left="0" w:firstLine="0"/>
              <w:jc w:val="center"/>
              <w:rPr>
                <w:b/>
                <w:bCs/>
                <w:szCs w:val="24"/>
              </w:rPr>
            </w:pPr>
            <w:r w:rsidRPr="00A4788C">
              <w:rPr>
                <w:b/>
                <w:bCs/>
                <w:szCs w:val="24"/>
              </w:rPr>
              <w:t>изменения</w:t>
            </w:r>
          </w:p>
        </w:tc>
        <w:tc>
          <w:tcPr>
            <w:tcW w:w="5103" w:type="dxa"/>
            <w:tcBorders>
              <w:top w:val="single" w:sz="4" w:space="0" w:color="auto"/>
              <w:left w:val="single" w:sz="4" w:space="0" w:color="auto"/>
              <w:bottom w:val="single" w:sz="4" w:space="0" w:color="auto"/>
              <w:right w:val="single" w:sz="4" w:space="0" w:color="auto"/>
            </w:tcBorders>
            <w:vAlign w:val="center"/>
          </w:tcPr>
          <w:p w:rsidR="008464A0" w:rsidRPr="00A4788C" w:rsidRDefault="008464A0" w:rsidP="008464A0">
            <w:pPr>
              <w:pStyle w:val="afe"/>
              <w:tabs>
                <w:tab w:val="clear" w:pos="1980"/>
              </w:tabs>
              <w:ind w:left="0" w:firstLine="0"/>
              <w:jc w:val="center"/>
              <w:rPr>
                <w:b/>
                <w:bCs/>
                <w:szCs w:val="24"/>
              </w:rPr>
            </w:pPr>
            <w:r>
              <w:rPr>
                <w:b/>
              </w:rPr>
              <w:t>Описание</w:t>
            </w:r>
            <w:r w:rsidRPr="00A4788C">
              <w:rPr>
                <w:b/>
              </w:rPr>
              <w:t xml:space="preserve"> критерия</w:t>
            </w:r>
          </w:p>
        </w:tc>
      </w:tr>
      <w:tr w:rsidR="008464A0" w:rsidRPr="00A4788C" w:rsidTr="00FB7407">
        <w:trPr>
          <w:trHeight w:val="70"/>
        </w:trPr>
        <w:tc>
          <w:tcPr>
            <w:tcW w:w="2268" w:type="dxa"/>
            <w:tcBorders>
              <w:top w:val="single" w:sz="4" w:space="0" w:color="auto"/>
              <w:left w:val="single" w:sz="4" w:space="0" w:color="auto"/>
              <w:right w:val="single" w:sz="4" w:space="0" w:color="auto"/>
            </w:tcBorders>
          </w:tcPr>
          <w:p w:rsidR="008464A0" w:rsidRPr="00A4788C" w:rsidRDefault="008464A0" w:rsidP="002951E8">
            <w:pPr>
              <w:pStyle w:val="aff2"/>
              <w:spacing w:before="0" w:beforeAutospacing="0" w:after="0" w:afterAutospacing="0"/>
              <w:ind w:hanging="3"/>
            </w:pPr>
            <w:r>
              <w:t>Гарантийный срок</w:t>
            </w:r>
          </w:p>
        </w:tc>
        <w:tc>
          <w:tcPr>
            <w:tcW w:w="1985" w:type="dxa"/>
            <w:tcBorders>
              <w:top w:val="single" w:sz="4" w:space="0" w:color="auto"/>
              <w:left w:val="single" w:sz="4" w:space="0" w:color="auto"/>
              <w:right w:val="single" w:sz="4" w:space="0" w:color="auto"/>
            </w:tcBorders>
          </w:tcPr>
          <w:p w:rsidR="008464A0" w:rsidRPr="008464A0" w:rsidRDefault="008464A0" w:rsidP="001256E7">
            <w:pPr>
              <w:jc w:val="both"/>
            </w:pPr>
            <w:r>
              <w:t>Месяц</w:t>
            </w:r>
          </w:p>
        </w:tc>
        <w:tc>
          <w:tcPr>
            <w:tcW w:w="5103" w:type="dxa"/>
            <w:tcBorders>
              <w:top w:val="single" w:sz="4" w:space="0" w:color="auto"/>
              <w:left w:val="single" w:sz="4" w:space="0" w:color="auto"/>
              <w:right w:val="single" w:sz="4" w:space="0" w:color="auto"/>
            </w:tcBorders>
          </w:tcPr>
          <w:p w:rsidR="008464A0" w:rsidRPr="00A4788C" w:rsidRDefault="008464A0" w:rsidP="001256E7">
            <w:pPr>
              <w:jc w:val="both"/>
            </w:pPr>
            <w:r w:rsidRPr="008464A0">
              <w:t>Оценивается предоставление участником гарантии качества товара на срок не менее 48 месяцев</w:t>
            </w:r>
          </w:p>
        </w:tc>
      </w:tr>
    </w:tbl>
    <w:p w:rsidR="00273A8F" w:rsidRDefault="00273A8F" w:rsidP="006A7C5D">
      <w:pPr>
        <w:jc w:val="both"/>
        <w:rPr>
          <w:b/>
        </w:rPr>
      </w:pPr>
      <w:bookmarkStart w:id="2" w:name="_Toc518119388"/>
    </w:p>
    <w:p w:rsidR="008464A0" w:rsidRDefault="008464A0" w:rsidP="008464A0">
      <w:pPr>
        <w:keepNext/>
        <w:ind w:left="357"/>
      </w:pPr>
      <w:r>
        <w:rPr>
          <w:b/>
        </w:rPr>
        <w:t xml:space="preserve">2.3. Критерий </w:t>
      </w:r>
      <w:r w:rsidRPr="000F72A4">
        <w:rPr>
          <w:b/>
        </w:rPr>
        <w:t>«</w:t>
      </w:r>
      <w:r w:rsidRPr="008464A0">
        <w:rPr>
          <w:b/>
        </w:rPr>
        <w:t>Срок оплаты</w:t>
      </w:r>
      <w:r w:rsidRPr="002951E8">
        <w:rPr>
          <w:b/>
        </w:rPr>
        <w:t>»</w:t>
      </w:r>
    </w:p>
    <w:p w:rsidR="008464A0" w:rsidRDefault="008464A0" w:rsidP="008464A0">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85"/>
        <w:gridCol w:w="5103"/>
      </w:tblGrid>
      <w:tr w:rsidR="00FB7407"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FB7407" w:rsidRPr="00A4788C" w:rsidRDefault="00FB7407" w:rsidP="00FB7407">
            <w:pPr>
              <w:pStyle w:val="afe"/>
              <w:tabs>
                <w:tab w:val="clear" w:pos="1980"/>
              </w:tabs>
              <w:ind w:left="0" w:firstLine="0"/>
              <w:jc w:val="center"/>
              <w:rPr>
                <w:b/>
                <w:bCs/>
                <w:szCs w:val="24"/>
              </w:rPr>
            </w:pPr>
            <w:r w:rsidRPr="00A4788C">
              <w:rPr>
                <w:b/>
                <w:bCs/>
                <w:szCs w:val="24"/>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FB7407" w:rsidRDefault="00FB7407" w:rsidP="00FB7407">
            <w:pPr>
              <w:pStyle w:val="afe"/>
              <w:tabs>
                <w:tab w:val="clear" w:pos="1980"/>
              </w:tabs>
              <w:ind w:left="0" w:firstLine="0"/>
              <w:jc w:val="center"/>
              <w:rPr>
                <w:b/>
                <w:bCs/>
                <w:szCs w:val="24"/>
              </w:rPr>
            </w:pPr>
            <w:r w:rsidRPr="00A4788C">
              <w:rPr>
                <w:b/>
                <w:bCs/>
                <w:szCs w:val="24"/>
              </w:rPr>
              <w:t>Единица</w:t>
            </w:r>
          </w:p>
          <w:p w:rsidR="00FB7407" w:rsidRPr="00A4788C" w:rsidRDefault="00FB7407" w:rsidP="00FB7407">
            <w:pPr>
              <w:pStyle w:val="afe"/>
              <w:tabs>
                <w:tab w:val="clear" w:pos="1980"/>
              </w:tabs>
              <w:ind w:left="0" w:firstLine="0"/>
              <w:jc w:val="center"/>
              <w:rPr>
                <w:b/>
                <w:bCs/>
                <w:szCs w:val="24"/>
              </w:rPr>
            </w:pPr>
            <w:r w:rsidRPr="00A4788C">
              <w:rPr>
                <w:b/>
                <w:bCs/>
                <w:szCs w:val="24"/>
              </w:rPr>
              <w:t>изменения</w:t>
            </w:r>
          </w:p>
        </w:tc>
        <w:tc>
          <w:tcPr>
            <w:tcW w:w="5103" w:type="dxa"/>
            <w:tcBorders>
              <w:top w:val="single" w:sz="4" w:space="0" w:color="auto"/>
              <w:left w:val="single" w:sz="4" w:space="0" w:color="auto"/>
              <w:bottom w:val="single" w:sz="4" w:space="0" w:color="auto"/>
              <w:right w:val="single" w:sz="4" w:space="0" w:color="auto"/>
            </w:tcBorders>
            <w:vAlign w:val="center"/>
          </w:tcPr>
          <w:p w:rsidR="00FB7407" w:rsidRPr="00A4788C" w:rsidRDefault="00FB7407" w:rsidP="00FB7407">
            <w:pPr>
              <w:pStyle w:val="afe"/>
              <w:tabs>
                <w:tab w:val="clear" w:pos="1980"/>
              </w:tabs>
              <w:ind w:left="0" w:firstLine="0"/>
              <w:jc w:val="center"/>
              <w:rPr>
                <w:b/>
                <w:bCs/>
                <w:szCs w:val="24"/>
              </w:rPr>
            </w:pPr>
            <w:r>
              <w:rPr>
                <w:b/>
              </w:rPr>
              <w:t>Описание</w:t>
            </w:r>
            <w:r w:rsidRPr="00A4788C">
              <w:rPr>
                <w:b/>
              </w:rPr>
              <w:t xml:space="preserve"> критерия</w:t>
            </w:r>
          </w:p>
        </w:tc>
      </w:tr>
      <w:tr w:rsidR="00FB7407" w:rsidRPr="00A4788C" w:rsidTr="00FB7407">
        <w:trPr>
          <w:trHeight w:val="70"/>
        </w:trPr>
        <w:tc>
          <w:tcPr>
            <w:tcW w:w="2268" w:type="dxa"/>
            <w:tcBorders>
              <w:top w:val="single" w:sz="4" w:space="0" w:color="auto"/>
              <w:left w:val="single" w:sz="4" w:space="0" w:color="auto"/>
              <w:right w:val="single" w:sz="4" w:space="0" w:color="auto"/>
            </w:tcBorders>
          </w:tcPr>
          <w:p w:rsidR="00FB7407" w:rsidRPr="00A4788C" w:rsidRDefault="00FB7407" w:rsidP="00A0603D">
            <w:pPr>
              <w:pStyle w:val="aff2"/>
              <w:spacing w:before="0" w:beforeAutospacing="0" w:after="0" w:afterAutospacing="0"/>
              <w:ind w:hanging="3"/>
            </w:pPr>
            <w:r w:rsidRPr="008464A0">
              <w:t xml:space="preserve">Срок </w:t>
            </w:r>
            <w:r w:rsidR="00A0603D">
              <w:t>оплаты</w:t>
            </w:r>
          </w:p>
        </w:tc>
        <w:tc>
          <w:tcPr>
            <w:tcW w:w="1985" w:type="dxa"/>
            <w:tcBorders>
              <w:top w:val="single" w:sz="4" w:space="0" w:color="auto"/>
              <w:left w:val="single" w:sz="4" w:space="0" w:color="auto"/>
              <w:right w:val="single" w:sz="4" w:space="0" w:color="auto"/>
            </w:tcBorders>
          </w:tcPr>
          <w:p w:rsidR="00FB7407" w:rsidRPr="008464A0" w:rsidRDefault="00FB7407" w:rsidP="00133F16">
            <w:pPr>
              <w:jc w:val="both"/>
            </w:pPr>
            <w:r>
              <w:t>Календарный день</w:t>
            </w:r>
          </w:p>
        </w:tc>
        <w:tc>
          <w:tcPr>
            <w:tcW w:w="5103" w:type="dxa"/>
            <w:tcBorders>
              <w:top w:val="single" w:sz="4" w:space="0" w:color="auto"/>
              <w:left w:val="single" w:sz="4" w:space="0" w:color="auto"/>
              <w:right w:val="single" w:sz="4" w:space="0" w:color="auto"/>
            </w:tcBorders>
          </w:tcPr>
          <w:p w:rsidR="00FB7407" w:rsidRPr="00A4788C" w:rsidRDefault="00FB7407" w:rsidP="00133F16">
            <w:pPr>
              <w:jc w:val="both"/>
            </w:pPr>
            <w:r w:rsidRPr="00FB7407">
              <w:t>Оценивается согласие участника закупки на дополнительное увеличение срока оплаты, установленного закупочной документацией (</w:t>
            </w:r>
            <w:r w:rsidRPr="00FB7407">
              <w:rPr>
                <w:i/>
              </w:rPr>
              <w:t>п. 33 раздела 2.3 «</w:t>
            </w:r>
            <w:r w:rsidRPr="00FB7407">
              <w:rPr>
                <w:i/>
                <w:iCs/>
                <w:lang w:val="x-none"/>
              </w:rPr>
              <w:t>Условия заключения и исполнения договора</w:t>
            </w:r>
            <w:r w:rsidRPr="00FB7407">
              <w:rPr>
                <w:i/>
                <w:iCs/>
              </w:rPr>
              <w:t>»</w:t>
            </w:r>
            <w:r w:rsidRPr="00FB7407">
              <w:rPr>
                <w:i/>
              </w:rPr>
              <w:t xml:space="preserve"> Документации</w:t>
            </w:r>
            <w:r w:rsidRPr="00FB7407">
              <w:t>), на 30 календарных дней.</w:t>
            </w:r>
          </w:p>
        </w:tc>
      </w:tr>
    </w:tbl>
    <w:p w:rsidR="008464A0" w:rsidRDefault="008464A0" w:rsidP="006A7C5D">
      <w:pPr>
        <w:jc w:val="both"/>
        <w:rPr>
          <w:b/>
        </w:rPr>
      </w:pPr>
    </w:p>
    <w:p w:rsidR="008464A0" w:rsidRDefault="008464A0" w:rsidP="006A7C5D">
      <w:pPr>
        <w:jc w:val="both"/>
        <w:rPr>
          <w:b/>
        </w:rPr>
      </w:pPr>
    </w:p>
    <w:p w:rsidR="00F3039C" w:rsidRPr="00A4788C" w:rsidRDefault="00422BC0" w:rsidP="00EE69D4">
      <w:pPr>
        <w:ind w:firstLine="709"/>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763691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FB7407">
        <w:t>«</w:t>
      </w:r>
      <w:r w:rsidR="00FB7407" w:rsidRPr="00FB7407">
        <w:t>Гарантийный срок</w:t>
      </w:r>
      <w:r w:rsidR="002951E8" w:rsidRPr="00FB7407">
        <w:t>»</w:t>
      </w:r>
      <w:r w:rsidRPr="00A4788C">
        <w:t>, определяется</w:t>
      </w:r>
      <w:r w:rsidR="00925EB4">
        <w:t xml:space="preserve"> следующим образом:</w:t>
      </w:r>
    </w:p>
    <w:p w:rsidR="00925EB4" w:rsidRDefault="00925EB4" w:rsidP="00DB383C">
      <w:pPr>
        <w:ind w:firstLine="567"/>
        <w:jc w:val="both"/>
      </w:pPr>
    </w:p>
    <w:p w:rsidR="00925EB4" w:rsidRDefault="00A0603D" w:rsidP="00DB383C">
      <w:pPr>
        <w:ind w:firstLine="567"/>
        <w:jc w:val="both"/>
      </w:pPr>
      <w:r>
        <w:t>указание в заявке участника сведений о предоставлении</w:t>
      </w:r>
      <w:r w:rsidRPr="00A0603D">
        <w:t xml:space="preserve"> участником гарантии качества товара на срок не менее 48 месяцев</w:t>
      </w:r>
      <w:r w:rsidR="008C7082">
        <w:t xml:space="preserve"> </w:t>
      </w:r>
      <w:r w:rsidR="00925EB4">
        <w:t xml:space="preserve">– </w:t>
      </w:r>
      <w:r w:rsidR="00925EB4" w:rsidRPr="00925EB4">
        <w:rPr>
          <w:b/>
        </w:rPr>
        <w:t>100 баллов,</w:t>
      </w:r>
    </w:p>
    <w:p w:rsidR="00925EB4" w:rsidRDefault="00925EB4" w:rsidP="00DB383C">
      <w:pPr>
        <w:ind w:firstLine="567"/>
        <w:jc w:val="both"/>
      </w:pPr>
      <w:r>
        <w:t xml:space="preserve">отсутствие в заявке </w:t>
      </w:r>
      <w:r w:rsidR="00A0603D" w:rsidRPr="00A0603D">
        <w:t>участника сведений о предоставлении участником гарантии качества товара на срок не менее 48 месяцев</w:t>
      </w:r>
      <w:r w:rsidR="008C7082">
        <w:t xml:space="preserve"> </w:t>
      </w:r>
      <w:r>
        <w:t xml:space="preserve">- </w:t>
      </w:r>
      <w:r w:rsidRPr="00925EB4">
        <w:rPr>
          <w:b/>
        </w:rPr>
        <w:t>0 баллов</w:t>
      </w:r>
      <w:r>
        <w:t>.</w:t>
      </w:r>
    </w:p>
    <w:p w:rsidR="00A0603D" w:rsidRDefault="00A0603D" w:rsidP="00DB383C">
      <w:pPr>
        <w:ind w:firstLine="567"/>
        <w:jc w:val="both"/>
      </w:pPr>
    </w:p>
    <w:p w:rsidR="00A0603D" w:rsidRPr="00A0603D" w:rsidRDefault="00B52A5A" w:rsidP="00A0603D">
      <w:pPr>
        <w:ind w:firstLine="567"/>
        <w:jc w:val="both"/>
      </w:pPr>
      <w:r w:rsidRPr="00B52A5A">
        <w:t>Для расчета итогового рейтинга по заявке на участие в запросе предложений</w:t>
      </w:r>
      <w:r w:rsidRPr="00B52A5A">
        <w:br/>
        <w:t>рейтинг, присуждаемый этой заявке по критерию «</w:t>
      </w:r>
      <w:r>
        <w:rPr>
          <w:lang w:val="en-US"/>
        </w:rPr>
        <w:t>Гарантийный срок</w:t>
      </w:r>
      <w:r w:rsidRPr="00B52A5A">
        <w:t>», умножается на соответствующую указанному критерию значимость.</w:t>
      </w:r>
    </w:p>
    <w:p w:rsidR="00A0603D" w:rsidRPr="00A0603D" w:rsidRDefault="00A0603D" w:rsidP="00A0603D">
      <w:pPr>
        <w:ind w:firstLine="567"/>
        <w:jc w:val="both"/>
      </w:pPr>
      <w:bookmarkStart w:id="3" w:name="_GoBack"/>
      <w:bookmarkEnd w:id="3"/>
    </w:p>
    <w:p w:rsidR="00A0603D" w:rsidRPr="00A0603D" w:rsidRDefault="00A0603D" w:rsidP="00A0603D">
      <w:pPr>
        <w:ind w:firstLine="567"/>
        <w:jc w:val="both"/>
      </w:pPr>
      <w:r w:rsidRPr="00A0603D">
        <w:t>3.2. Рейтинг, присуждаемый заявке по критерию «</w:t>
      </w:r>
      <w:r>
        <w:t>Срок</w:t>
      </w:r>
      <w:r w:rsidRPr="00A0603D">
        <w:t xml:space="preserve"> оплаты», определяется следующим образом:</w:t>
      </w:r>
    </w:p>
    <w:p w:rsidR="00A0603D" w:rsidRPr="00A0603D" w:rsidRDefault="00A0603D" w:rsidP="00A0603D">
      <w:pPr>
        <w:ind w:firstLine="567"/>
        <w:jc w:val="both"/>
      </w:pPr>
    </w:p>
    <w:p w:rsidR="00A0603D" w:rsidRPr="00A0603D" w:rsidRDefault="00A0603D" w:rsidP="00A0603D">
      <w:pPr>
        <w:ind w:firstLine="567"/>
        <w:jc w:val="both"/>
      </w:pPr>
      <w:r w:rsidRPr="00A0603D">
        <w:t xml:space="preserve">Наличие в заявке участника закупки условий оплаты в течение 60 (шестидесяти) календарных дней с момента подписания сторонами накладной – </w:t>
      </w:r>
      <w:r w:rsidRPr="00A0603D">
        <w:rPr>
          <w:b/>
        </w:rPr>
        <w:t>100 баллов,</w:t>
      </w:r>
    </w:p>
    <w:p w:rsidR="00A0603D" w:rsidRPr="00A0603D" w:rsidRDefault="00A0603D" w:rsidP="00A0603D">
      <w:pPr>
        <w:ind w:firstLine="567"/>
        <w:jc w:val="both"/>
      </w:pPr>
      <w:r w:rsidRPr="00A0603D">
        <w:t xml:space="preserve">Отсутствие в заявке участника закупки условий оплаты в течение 60 (шестидесяти) календарных дней с момента подписания сторонами накладной - </w:t>
      </w:r>
      <w:r w:rsidRPr="00A0603D">
        <w:rPr>
          <w:b/>
        </w:rPr>
        <w:t>0 баллов</w:t>
      </w:r>
      <w:r w:rsidRPr="00A0603D">
        <w:t>.</w:t>
      </w:r>
    </w:p>
    <w:p w:rsidR="00A0603D" w:rsidRPr="00A0603D" w:rsidRDefault="00A0603D" w:rsidP="00A0603D">
      <w:pPr>
        <w:ind w:firstLine="567"/>
        <w:jc w:val="both"/>
      </w:pPr>
    </w:p>
    <w:p w:rsidR="00557921" w:rsidRPr="00A4788C" w:rsidRDefault="00A0603D" w:rsidP="00A0603D">
      <w:pPr>
        <w:ind w:firstLine="567"/>
        <w:jc w:val="both"/>
        <w:rPr>
          <w:color w:val="000000"/>
        </w:rPr>
      </w:pPr>
      <w:r w:rsidRPr="00A0603D">
        <w:t>Для расчета итогового рейтинга по заявке на участие в запросе предложений</w:t>
      </w:r>
      <w:r w:rsidRPr="00A0603D">
        <w:br/>
        <w:t>рейтинг, присуждаемы</w:t>
      </w:r>
      <w:r>
        <w:t>й этой заявке по критерию «Срок</w:t>
      </w:r>
      <w:r w:rsidRPr="00A0603D">
        <w:t xml:space="preserve"> оплаты», умножается на соответствующую указанному критерию значимость.</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B69" w:rsidRDefault="00A24B69">
      <w:r>
        <w:separator/>
      </w:r>
    </w:p>
  </w:endnote>
  <w:endnote w:type="continuationSeparator" w:id="0">
    <w:p w:rsidR="00A24B69" w:rsidRDefault="00A2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B69" w:rsidRDefault="00A24B69">
      <w:r>
        <w:separator/>
      </w:r>
    </w:p>
  </w:footnote>
  <w:footnote w:type="continuationSeparator" w:id="0">
    <w:p w:rsidR="00A24B69" w:rsidRDefault="00A2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52A5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55A9"/>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4A0"/>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603D"/>
    <w:rsid w:val="00A074C4"/>
    <w:rsid w:val="00A11516"/>
    <w:rsid w:val="00A136E1"/>
    <w:rsid w:val="00A13BB4"/>
    <w:rsid w:val="00A14768"/>
    <w:rsid w:val="00A1601B"/>
    <w:rsid w:val="00A176CD"/>
    <w:rsid w:val="00A20C45"/>
    <w:rsid w:val="00A22DC3"/>
    <w:rsid w:val="00A24B69"/>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2A5A"/>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B7407"/>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90E21-E03A-498E-8508-B037BAC9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557</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13</cp:revision>
  <cp:lastPrinted>2015-01-15T11:16:00Z</cp:lastPrinted>
  <dcterms:created xsi:type="dcterms:W3CDTF">2015-01-20T09:26:00Z</dcterms:created>
  <dcterms:modified xsi:type="dcterms:W3CDTF">2015-10-29T10:16:00Z</dcterms:modified>
</cp:coreProperties>
</file>